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49" w:rsidRPr="00986002" w:rsidRDefault="00D12A5A">
      <w:pPr>
        <w:pBdr>
          <w:bottom w:val="single" w:sz="12" w:space="1" w:color="auto"/>
        </w:pBdr>
        <w:tabs>
          <w:tab w:val="center" w:pos="2127"/>
          <w:tab w:val="right" w:pos="15026"/>
        </w:tabs>
        <w:rPr>
          <w:rFonts w:cs="Arial"/>
        </w:rPr>
      </w:pPr>
      <w:r w:rsidRPr="00986002">
        <w:rPr>
          <w:rFonts w:cs="Arial"/>
          <w:b/>
          <w:i/>
        </w:rPr>
        <w:tab/>
        <w:t>Der Direktor der</w:t>
      </w:r>
      <w:r w:rsidRPr="00986002">
        <w:rPr>
          <w:rFonts w:cs="Arial"/>
        </w:rPr>
        <w:br/>
      </w:r>
      <w:r w:rsidRPr="00986002">
        <w:rPr>
          <w:rFonts w:cs="Arial"/>
          <w:b/>
          <w:i/>
        </w:rPr>
        <w:tab/>
        <w:t>Landwirtschaftskammer Nordrhein-Westfalen</w:t>
      </w:r>
      <w:r w:rsidRPr="00986002">
        <w:rPr>
          <w:rFonts w:cs="Arial"/>
        </w:rPr>
        <w:br/>
      </w:r>
      <w:r w:rsidRPr="00986002">
        <w:rPr>
          <w:rFonts w:cs="Arial"/>
          <w:b/>
          <w:i/>
        </w:rPr>
        <w:tab/>
        <w:t>als Landesbeauftragter</w:t>
      </w:r>
      <w:r w:rsidRPr="00986002">
        <w:rPr>
          <w:rFonts w:cs="Arial"/>
        </w:rPr>
        <w:br/>
      </w:r>
      <w:r w:rsidRPr="00986002">
        <w:rPr>
          <w:rFonts w:cs="Arial"/>
          <w:b/>
          <w:i/>
        </w:rPr>
        <w:tab/>
        <w:t>- Anerkennungsstelle NRW -</w:t>
      </w:r>
      <w:r w:rsidRPr="00986002">
        <w:rPr>
          <w:rFonts w:cs="Arial"/>
        </w:rPr>
        <w:br/>
      </w:r>
      <w:r w:rsidRPr="00986002">
        <w:rPr>
          <w:rFonts w:cs="Arial"/>
          <w:b/>
          <w:i/>
        </w:rPr>
        <w:tab/>
        <w:t>G</w:t>
      </w:r>
      <w:bookmarkStart w:id="0" w:name="_GoBack"/>
      <w:bookmarkEnd w:id="0"/>
      <w:r w:rsidRPr="00986002">
        <w:rPr>
          <w:rFonts w:cs="Arial"/>
          <w:b/>
          <w:i/>
        </w:rPr>
        <w:t>artenstraße 11</w:t>
      </w:r>
      <w:r w:rsidRPr="00986002">
        <w:rPr>
          <w:rFonts w:cs="Arial"/>
        </w:rPr>
        <w:t xml:space="preserve">, </w:t>
      </w:r>
      <w:r w:rsidRPr="00986002">
        <w:rPr>
          <w:rFonts w:cs="Arial"/>
          <w:b/>
        </w:rPr>
        <w:t>50765</w:t>
      </w:r>
      <w:r w:rsidRPr="00986002">
        <w:rPr>
          <w:rFonts w:cs="Arial"/>
          <w:b/>
          <w:bCs/>
          <w:i/>
          <w:iCs/>
        </w:rPr>
        <w:t xml:space="preserve"> Köln</w:t>
      </w:r>
    </w:p>
    <w:p w:rsidR="00380949" w:rsidRPr="00986002" w:rsidRDefault="00D12A5A">
      <w:pPr>
        <w:tabs>
          <w:tab w:val="center" w:pos="2127"/>
          <w:tab w:val="right" w:pos="9498"/>
        </w:tabs>
        <w:spacing w:before="120"/>
        <w:jc w:val="center"/>
        <w:rPr>
          <w:rFonts w:cs="Arial"/>
          <w:b/>
          <w:sz w:val="30"/>
          <w:szCs w:val="30"/>
        </w:rPr>
      </w:pPr>
      <w:r w:rsidRPr="00986002">
        <w:rPr>
          <w:rFonts w:cs="Arial"/>
          <w:b/>
          <w:sz w:val="30"/>
          <w:szCs w:val="30"/>
        </w:rPr>
        <w:t>Nachweis über die lose Abgabe von Saatgut an Letztverbraucher*</w:t>
      </w:r>
      <w:r w:rsidRPr="00986002">
        <w:rPr>
          <w:rFonts w:cs="Arial"/>
          <w:b/>
          <w:position w:val="6"/>
          <w:sz w:val="30"/>
          <w:szCs w:val="30"/>
        </w:rPr>
        <w:t>)</w:t>
      </w:r>
    </w:p>
    <w:p w:rsidR="00380949" w:rsidRPr="00986002" w:rsidRDefault="00380949">
      <w:pPr>
        <w:tabs>
          <w:tab w:val="center" w:pos="2127"/>
          <w:tab w:val="right" w:pos="9498"/>
        </w:tabs>
        <w:rPr>
          <w:rFonts w:cs="Arial"/>
          <w:b/>
        </w:rPr>
      </w:pPr>
    </w:p>
    <w:p w:rsidR="00380949" w:rsidRPr="00986002" w:rsidRDefault="00D12A5A">
      <w:pPr>
        <w:tabs>
          <w:tab w:val="center" w:pos="2127"/>
          <w:tab w:val="right" w:pos="9498"/>
        </w:tabs>
        <w:rPr>
          <w:rFonts w:cs="Arial"/>
          <w:b/>
        </w:rPr>
      </w:pPr>
      <w:r w:rsidRPr="00986002">
        <w:rPr>
          <w:rFonts w:cs="Arial"/>
          <w:b/>
        </w:rPr>
        <w:t>abgebende Firma:</w:t>
      </w:r>
      <w:r w:rsidRPr="00986002">
        <w:rPr>
          <w:rFonts w:cs="Arial"/>
          <w:b/>
        </w:rPr>
        <w:br/>
        <w:t>(Stempel)</w:t>
      </w:r>
    </w:p>
    <w:p w:rsidR="00380949" w:rsidRPr="00986002" w:rsidRDefault="00380949">
      <w:pPr>
        <w:tabs>
          <w:tab w:val="center" w:pos="2127"/>
          <w:tab w:val="right" w:pos="9498"/>
        </w:tabs>
        <w:rPr>
          <w:rFonts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2267"/>
        <w:gridCol w:w="1701"/>
        <w:gridCol w:w="1418"/>
        <w:gridCol w:w="1699"/>
        <w:gridCol w:w="4114"/>
        <w:gridCol w:w="851"/>
      </w:tblGrid>
      <w:tr w:rsidR="00380949" w:rsidRPr="00986002">
        <w:trPr>
          <w:cantSplit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D12A5A">
            <w:pPr>
              <w:tabs>
                <w:tab w:val="center" w:pos="2127"/>
                <w:tab w:val="right" w:pos="9498"/>
              </w:tabs>
              <w:spacing w:before="240" w:after="12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86002">
              <w:rPr>
                <w:rFonts w:cs="Arial"/>
                <w:b/>
                <w:i/>
                <w:sz w:val="22"/>
                <w:szCs w:val="22"/>
              </w:rPr>
              <w:t>lfd. Nr.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D12A5A">
            <w:pPr>
              <w:tabs>
                <w:tab w:val="center" w:pos="2127"/>
                <w:tab w:val="right" w:pos="9498"/>
              </w:tabs>
              <w:spacing w:before="120" w:after="12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86002">
              <w:rPr>
                <w:rFonts w:cs="Arial"/>
                <w:b/>
                <w:i/>
                <w:sz w:val="22"/>
                <w:szCs w:val="22"/>
              </w:rPr>
              <w:br/>
              <w:t>Fruchtart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D12A5A">
            <w:pPr>
              <w:tabs>
                <w:tab w:val="center" w:pos="2127"/>
                <w:tab w:val="right" w:pos="9498"/>
              </w:tabs>
              <w:spacing w:before="120" w:after="12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86002">
              <w:rPr>
                <w:rFonts w:cs="Arial"/>
                <w:b/>
                <w:i/>
                <w:sz w:val="22"/>
                <w:szCs w:val="22"/>
              </w:rPr>
              <w:br/>
              <w:t>Sorte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D12A5A">
            <w:pPr>
              <w:tabs>
                <w:tab w:val="center" w:pos="2127"/>
                <w:tab w:val="right" w:pos="9498"/>
              </w:tabs>
              <w:spacing w:before="120" w:after="12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86002">
              <w:rPr>
                <w:rFonts w:cs="Arial"/>
                <w:b/>
                <w:i/>
                <w:sz w:val="22"/>
                <w:szCs w:val="22"/>
              </w:rPr>
              <w:t>Anerken</w:t>
            </w:r>
            <w:r w:rsidRPr="00986002">
              <w:rPr>
                <w:rFonts w:cs="Arial"/>
                <w:b/>
                <w:i/>
                <w:sz w:val="22"/>
                <w:szCs w:val="22"/>
              </w:rPr>
              <w:softHyphen/>
              <w:t>nungs</w:t>
            </w:r>
            <w:r w:rsidRPr="00986002">
              <w:rPr>
                <w:rFonts w:cs="Arial"/>
                <w:b/>
                <w:i/>
                <w:sz w:val="22"/>
                <w:szCs w:val="22"/>
              </w:rPr>
              <w:softHyphen/>
              <w:t>nummer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D12A5A">
            <w:pPr>
              <w:tabs>
                <w:tab w:val="center" w:pos="2127"/>
                <w:tab w:val="right" w:pos="9498"/>
              </w:tabs>
              <w:spacing w:before="240" w:after="12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86002">
              <w:rPr>
                <w:rFonts w:cs="Arial"/>
                <w:b/>
                <w:i/>
                <w:sz w:val="22"/>
                <w:szCs w:val="22"/>
              </w:rPr>
              <w:t>Abgabe</w:t>
            </w:r>
            <w:r w:rsidRPr="00986002">
              <w:rPr>
                <w:rFonts w:cs="Arial"/>
                <w:b/>
                <w:i/>
                <w:sz w:val="22"/>
                <w:szCs w:val="22"/>
              </w:rPr>
              <w:softHyphen/>
              <w:t>datum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D12A5A">
            <w:pPr>
              <w:pStyle w:val="Textkrper"/>
              <w:rPr>
                <w:rFonts w:cs="Arial"/>
              </w:rPr>
            </w:pPr>
            <w:r w:rsidRPr="00986002">
              <w:rPr>
                <w:rFonts w:cs="Arial"/>
              </w:rPr>
              <w:t>Gewicht der abgegebenen Teilmenge</w:t>
            </w:r>
          </w:p>
          <w:p w:rsidR="00380949" w:rsidRPr="00986002" w:rsidRDefault="00D12A5A">
            <w:pPr>
              <w:tabs>
                <w:tab w:val="center" w:pos="2127"/>
                <w:tab w:val="right" w:pos="9498"/>
              </w:tabs>
              <w:jc w:val="center"/>
              <w:rPr>
                <w:rFonts w:cs="Arial"/>
                <w:b/>
                <w:i/>
                <w:sz w:val="22"/>
                <w:szCs w:val="22"/>
              </w:rPr>
            </w:pPr>
            <w:proofErr w:type="spellStart"/>
            <w:r w:rsidRPr="00986002">
              <w:rPr>
                <w:rFonts w:cs="Arial"/>
                <w:b/>
                <w:i/>
                <w:sz w:val="22"/>
                <w:szCs w:val="22"/>
              </w:rPr>
              <w:t>dt</w:t>
            </w:r>
            <w:proofErr w:type="spellEnd"/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D12A5A">
            <w:pPr>
              <w:tabs>
                <w:tab w:val="center" w:pos="2127"/>
                <w:tab w:val="right" w:pos="9498"/>
              </w:tabs>
              <w:spacing w:before="120" w:after="12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86002">
              <w:rPr>
                <w:rFonts w:cs="Arial"/>
                <w:b/>
                <w:i/>
                <w:sz w:val="22"/>
                <w:szCs w:val="22"/>
              </w:rPr>
              <w:br/>
              <w:t>Käufer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D12A5A">
            <w:pPr>
              <w:tabs>
                <w:tab w:val="center" w:pos="2127"/>
                <w:tab w:val="right" w:pos="9498"/>
              </w:tabs>
              <w:spacing w:before="240" w:after="12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86002">
              <w:rPr>
                <w:rFonts w:cs="Arial"/>
                <w:b/>
                <w:i/>
                <w:sz w:val="22"/>
                <w:szCs w:val="22"/>
              </w:rPr>
              <w:t>Probe</w:t>
            </w:r>
            <w:r w:rsidRPr="00986002">
              <w:rPr>
                <w:rFonts w:cs="Arial"/>
                <w:b/>
                <w:i/>
                <w:sz w:val="22"/>
                <w:szCs w:val="22"/>
              </w:rPr>
              <w:br/>
              <w:t>ja/nein</w:t>
            </w: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line="432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380949" w:rsidRPr="00986002">
        <w:trPr>
          <w:cantSplit/>
        </w:trPr>
        <w:tc>
          <w:tcPr>
            <w:tcW w:w="637" w:type="dxa"/>
            <w:tcBorders>
              <w:top w:val="double" w:sz="6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before="120" w:after="120" w:line="360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6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before="120" w:after="120" w:line="360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double" w:sz="6" w:space="0" w:color="auto"/>
            </w:tcBorders>
          </w:tcPr>
          <w:p w:rsidR="00380949" w:rsidRPr="00986002" w:rsidRDefault="00D12A5A">
            <w:pPr>
              <w:tabs>
                <w:tab w:val="right" w:pos="9498"/>
              </w:tabs>
              <w:spacing w:before="120" w:after="120" w:line="360" w:lineRule="atLeast"/>
              <w:ind w:left="1985"/>
              <w:rPr>
                <w:rFonts w:cs="Arial"/>
                <w:b/>
                <w:i/>
                <w:sz w:val="22"/>
                <w:szCs w:val="22"/>
              </w:rPr>
            </w:pPr>
            <w:r w:rsidRPr="00986002">
              <w:rPr>
                <w:rFonts w:cs="Arial"/>
                <w:b/>
                <w:i/>
                <w:sz w:val="22"/>
                <w:szCs w:val="22"/>
              </w:rPr>
              <w:t>Summe bzw. Übertrag</w:t>
            </w:r>
          </w:p>
        </w:tc>
        <w:tc>
          <w:tcPr>
            <w:tcW w:w="1699" w:type="dxa"/>
            <w:tcBorders>
              <w:top w:val="doub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before="120" w:after="120" w:line="360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before="120" w:after="120" w:line="360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80949" w:rsidRPr="00986002" w:rsidRDefault="00380949">
            <w:pPr>
              <w:tabs>
                <w:tab w:val="center" w:pos="2127"/>
                <w:tab w:val="right" w:pos="9498"/>
              </w:tabs>
              <w:spacing w:before="120" w:after="120" w:line="360" w:lineRule="atLeas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</w:tbl>
    <w:p w:rsidR="00380949" w:rsidRPr="00986002" w:rsidRDefault="00380949">
      <w:pPr>
        <w:tabs>
          <w:tab w:val="center" w:pos="2127"/>
          <w:tab w:val="right" w:pos="9498"/>
        </w:tabs>
        <w:rPr>
          <w:rFonts w:cs="Arial"/>
        </w:rPr>
      </w:pPr>
    </w:p>
    <w:p w:rsidR="00380949" w:rsidRPr="00986002" w:rsidRDefault="00D12A5A">
      <w:pPr>
        <w:ind w:left="426" w:hanging="426"/>
        <w:rPr>
          <w:rFonts w:cs="Arial"/>
          <w:sz w:val="22"/>
          <w:szCs w:val="22"/>
        </w:rPr>
      </w:pPr>
      <w:r w:rsidRPr="00986002">
        <w:rPr>
          <w:rFonts w:cs="Arial"/>
          <w:sz w:val="22"/>
          <w:szCs w:val="22"/>
        </w:rPr>
        <w:t>*)</w:t>
      </w:r>
      <w:r w:rsidRPr="00986002">
        <w:rPr>
          <w:rFonts w:cs="Arial"/>
          <w:sz w:val="22"/>
          <w:szCs w:val="22"/>
        </w:rPr>
        <w:tab/>
        <w:t>Diese jährliche Mitteilung ist jeweils bis zum 15.01. des darauf folgenden Jahres bei der Anerkennungsstelle einzureichen.</w:t>
      </w:r>
    </w:p>
    <w:sectPr w:rsidR="00380949" w:rsidRPr="00986002">
      <w:pgSz w:w="16840" w:h="11907" w:orient="landscape"/>
      <w:pgMar w:top="567" w:right="851" w:bottom="567" w:left="851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A5A"/>
    <w:rsid w:val="00380949"/>
    <w:rsid w:val="00986002"/>
    <w:rsid w:val="00D1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A216D6-C267-480F-B95A-44EBF4B2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center" w:pos="2127"/>
        <w:tab w:val="right" w:pos="9498"/>
      </w:tabs>
      <w:spacing w:before="120"/>
      <w:jc w:val="center"/>
    </w:pPr>
    <w:rPr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über die lose Abgabe von Saatgut an Letztverbraucher</vt:lpstr>
    </vt:vector>
  </TitlesOfParts>
  <Company>LK-WL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über die lose Abgabe von Saatgut an Letztverbraucher</dc:title>
  <dc:creator>Dr. Ruland</dc:creator>
  <cp:lastModifiedBy>Jöntgen, Jakob</cp:lastModifiedBy>
  <cp:revision>3</cp:revision>
  <cp:lastPrinted>2000-04-17T10:22:00Z</cp:lastPrinted>
  <dcterms:created xsi:type="dcterms:W3CDTF">2017-02-03T11:35:00Z</dcterms:created>
  <dcterms:modified xsi:type="dcterms:W3CDTF">2024-01-18T14:23:00Z</dcterms:modified>
</cp:coreProperties>
</file>